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19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PAUSING ACTIVE AND / OR MEDICATED PRODUCTS</w:t>
      </w:r>
    </w:p>
    <w:p w:rsidR="00000000" w:rsidDel="00000000" w:rsidP="00000000" w:rsidRDefault="00000000" w:rsidRPr="00000000" w14:paraId="00000003">
      <w:pPr>
        <w:spacing w:before="61" w:lineRule="auto"/>
        <w:ind w:left="19" w:right="0" w:firstLine="0"/>
        <w:jc w:val="center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Preparing for in-office treatments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2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Many of our in-office procedures require pausing the application of topical active and/or medicated products. This protocol helps to ensure you have the best experience and lessen the likelihood of irritation, inflammation and dryness after treatment.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2" w:right="0" w:firstLine="0"/>
        <w:jc w:val="both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may be asked to pause the use of these products for several days before and after depending on the scheduled treatment. You can find more pre/post care details about your specific treatment in Patient Resources on thectudiowellness.com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88" w:lineRule="auto"/>
        <w:ind w:left="103" w:right="484" w:firstLine="0"/>
        <w:jc w:val="left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ACTIVE AND/OR MEDICATED PRODUCTS INCLUDE BUT ARE NOT LIMITED TO THE FOLLOWING: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0" w:right="0" w:firstLine="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35" w:right="6240" w:firstLine="0"/>
        <w:jc w:val="lef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Retinoids &amp; Tretinoins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57150" cy="571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57150" cy="57150"/>
                <wp:effectExtent b="0" l="0" r="0" t="0"/>
                <wp:wrapNone/>
                <wp:docPr id="3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35" w:right="624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Vitamin C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80" w:lineRule="auto"/>
        <w:ind w:left="1035" w:right="7438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Glycolics Salicylic Acids Lactic Acids Dapsone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57150" cy="571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57150" cy="5715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381000</wp:posOffset>
                </wp:positionV>
                <wp:extent cx="57150" cy="571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381000</wp:posOffset>
                </wp:positionV>
                <wp:extent cx="57150" cy="57150"/>
                <wp:effectExtent b="0" l="0" r="0" t="0"/>
                <wp:wrapNone/>
                <wp:docPr id="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558800</wp:posOffset>
                </wp:positionV>
                <wp:extent cx="57150" cy="571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558800</wp:posOffset>
                </wp:positionV>
                <wp:extent cx="57150" cy="5715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035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Acne and PreCancer products as directed by your provider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38100</wp:posOffset>
                </wp:positionV>
                <wp:extent cx="57150" cy="57150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80" w:lineRule="auto"/>
        <w:ind w:left="1035" w:right="594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Hydroquinone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63500</wp:posOffset>
                </wp:positionV>
                <wp:extent cx="57150" cy="571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22188" y="3756188"/>
                          <a:ext cx="47625" cy="47625"/>
                        </a:xfrm>
                        <a:custGeom>
                          <a:rect b="b" l="l" r="r" t="t"/>
                          <a:pathLst>
                            <a:path extrusionOk="0" h="47625" w="47625">
                              <a:moveTo>
                                <a:pt x="26970" y="47624"/>
                              </a:moveTo>
                              <a:lnTo>
                                <a:pt x="20654" y="47624"/>
                              </a:lnTo>
                              <a:lnTo>
                                <a:pt x="17617" y="47020"/>
                              </a:lnTo>
                              <a:lnTo>
                                <a:pt x="0" y="26970"/>
                              </a:lnTo>
                              <a:lnTo>
                                <a:pt x="0" y="20654"/>
                              </a:lnTo>
                              <a:lnTo>
                                <a:pt x="20654" y="0"/>
                              </a:lnTo>
                              <a:lnTo>
                                <a:pt x="26970" y="0"/>
                              </a:lnTo>
                              <a:lnTo>
                                <a:pt x="47625" y="23812"/>
                              </a:lnTo>
                              <a:lnTo>
                                <a:pt x="47624" y="26970"/>
                              </a:lnTo>
                              <a:lnTo>
                                <a:pt x="26970" y="47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63500</wp:posOffset>
                </wp:positionV>
                <wp:extent cx="57150" cy="57150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02" w:right="186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are unsure about whether or not to pause a specific product, please call (661) 812-0251. We will review and respond with our best recommendations.</w:t>
      </w:r>
    </w:p>
    <w:sectPr>
      <w:headerReference r:id="rId15" w:type="default"/>
      <w:footerReference r:id="rId16" w:type="default"/>
      <w:pgSz w:h="15840" w:w="12240" w:orient="portrait"/>
      <w:pgMar w:bottom="2360" w:top="3120" w:left="1120" w:right="1140" w:header="867" w:footer="21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8496300</wp:posOffset>
              </wp:positionV>
              <wp:extent cx="1270" cy="127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237040" y="3779365"/>
                        <a:ext cx="6217920" cy="1270"/>
                      </a:xfrm>
                      <a:custGeom>
                        <a:rect b="b" l="l" r="r" t="t"/>
                        <a:pathLst>
                          <a:path extrusionOk="0" h="120000" w="6217920">
                            <a:moveTo>
                              <a:pt x="0" y="0"/>
                            </a:moveTo>
                            <a:lnTo>
                              <a:pt x="6217919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63500</wp:posOffset>
              </wp:positionH>
              <wp:positionV relativeFrom="paragraph">
                <wp:posOffset>8496300</wp:posOffset>
              </wp:positionV>
              <wp:extent cx="1270" cy="12700"/>
              <wp:effectExtent b="0" l="0" r="0" t="0"/>
              <wp:wrapNone/>
              <wp:docPr id="2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8585200</wp:posOffset>
              </wp:positionV>
              <wp:extent cx="5949950" cy="37973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5788" y="3594898"/>
                        <a:ext cx="59404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4.000000953674316" w:line="279.99999046325684"/>
                            <w:ind w:left="20" w:right="17.999999523162842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If your provider has given you instructions deviating from the general recommendations in this document, please follow your provider’s personalized instructions.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8585200</wp:posOffset>
              </wp:positionV>
              <wp:extent cx="5949950" cy="379730"/>
              <wp:effectExtent b="0" l="0" r="0" t="0"/>
              <wp:wrapNone/>
              <wp:docPr id="2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9950" cy="3797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9093200</wp:posOffset>
              </wp:positionV>
              <wp:extent cx="3255010" cy="20828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723258" y="3680623"/>
                        <a:ext cx="324548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Questions or concerns?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Please call us at (661) 812-0251.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9093200</wp:posOffset>
              </wp:positionV>
              <wp:extent cx="3255010" cy="208280"/>
              <wp:effectExtent b="0" l="0" r="0" t="0"/>
              <wp:wrapNone/>
              <wp:docPr id="30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5010" cy="208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9245600</wp:posOffset>
              </wp:positionV>
              <wp:extent cx="2635250" cy="17335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033138" y="3698085"/>
                        <a:ext cx="262572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0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PAUSING ACTIVE AND / OR MEDICATED PRODUCTS PAGE 1 OF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9245600</wp:posOffset>
              </wp:positionV>
              <wp:extent cx="2635250" cy="173355"/>
              <wp:effectExtent b="0" l="0" r="0" t="0"/>
              <wp:wrapNone/>
              <wp:docPr id="2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0" cy="173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2996951</wp:posOffset>
          </wp:positionH>
          <wp:positionV relativeFrom="page">
            <wp:posOffset>550603</wp:posOffset>
          </wp:positionV>
          <wp:extent cx="1781174" cy="1095374"/>
          <wp:effectExtent b="0" l="0" r="0" t="0"/>
          <wp:wrapNone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4" cy="10953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777239</wp:posOffset>
              </wp:positionH>
              <wp:positionV relativeFrom="page">
                <wp:posOffset>1981429</wp:posOffset>
              </wp:positionV>
              <wp:extent cx="1270" cy="127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2237040" y="3779365"/>
                        <a:ext cx="6217920" cy="1270"/>
                      </a:xfrm>
                      <a:custGeom>
                        <a:rect b="b" l="l" r="r" t="t"/>
                        <a:pathLst>
                          <a:path extrusionOk="0" h="120000" w="6217920">
                            <a:moveTo>
                              <a:pt x="0" y="0"/>
                            </a:moveTo>
                            <a:lnTo>
                              <a:pt x="6217919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777239</wp:posOffset>
              </wp:positionH>
              <wp:positionV relativeFrom="page">
                <wp:posOffset>1981429</wp:posOffset>
              </wp:positionV>
              <wp:extent cx="1270" cy="12700"/>
              <wp:effectExtent b="0" l="0" r="0" t="0"/>
              <wp:wrapNone/>
              <wp:docPr id="2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1299108</wp:posOffset>
              </wp:positionH>
              <wp:positionV relativeFrom="page">
                <wp:posOffset>1711939</wp:posOffset>
              </wp:positionV>
              <wp:extent cx="5174615" cy="191135"/>
              <wp:effectExtent b="0" l="0" r="0" t="0"/>
              <wp:wrapNone/>
              <wp:docPr id="32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2763455" y="3689195"/>
                        <a:ext cx="51650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3.00000190734863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27674 Newhall Ranch Rd C85, Valencia, CA 91355, | tel (661) 812-0251 | thecstudiowellness.com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1299108</wp:posOffset>
              </wp:positionH>
              <wp:positionV relativeFrom="page">
                <wp:posOffset>1711939</wp:posOffset>
              </wp:positionV>
              <wp:extent cx="5174615" cy="191135"/>
              <wp:effectExtent b="0" l="0" r="0" t="0"/>
              <wp:wrapNone/>
              <wp:docPr id="32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4615" cy="191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9"/>
      <w:jc w:val="center"/>
    </w:pPr>
    <w:rPr>
      <w:rFonts w:ascii="Arial" w:cs="Arial" w:eastAsia="Arial" w:hAnsi="Arial"/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en-US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0"/>
      <w:szCs w:val="20"/>
      <w:lang w:bidi="ar-SA" w:eastAsia="en-US" w:val="en-US"/>
    </w:rPr>
  </w:style>
  <w:style w:type="paragraph" w:styleId="Title">
    <w:name w:val="Title"/>
    <w:basedOn w:val="Normal"/>
    <w:uiPriority w:val="1"/>
    <w:qFormat w:val="1"/>
    <w:pPr>
      <w:ind w:left="19"/>
      <w:jc w:val="center"/>
    </w:pPr>
    <w:rPr>
      <w:rFonts w:ascii="Arial" w:cs="Arial" w:eastAsia="Arial" w:hAnsi="Arial"/>
      <w:b w:val="1"/>
      <w:bCs w:val="1"/>
      <w:sz w:val="26"/>
      <w:szCs w:val="26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header" Target="header1.xml"/><Relationship Id="rId14" Type="http://schemas.openxmlformats.org/officeDocument/2006/relationships/image" Target="media/image7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12.png"/><Relationship Id="rId4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Relationship Id="rId3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Z8o3PTg/GWJxeHj6G4rbFYqzug==">CgMxLjA4AHIhMWVmT294VGphWXhFTFZWbXdYWjd0Zzg2UDRXVGg2X3cx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2025-01-06T19:56:18Z</dcterms:created>
  <dc:creator>Jeanette Valerio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2025-01-06T00:00:00Z</vt:filetime>
  </property>
  <property fmtid="{D5CDD505-2E9C-101B-9397-08002B2CF9AE}" pid="5" name="Producer">
    <vt:lpwstr>Canva</vt:lpwstr>
  </property>
</Properties>
</file>