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787060" cy="109899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060" cy="1098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57" w:lineRule="auto"/>
        <w:ind w:left="0" w:firstLine="0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27674 Newhall Ranch Rd C85, Valencia, CA 91355, | tel (661) 812-0251 | thecstudiowellness.com</w:t>
      </w:r>
    </w:p>
    <w:p w:rsidR="00000000" w:rsidDel="00000000" w:rsidP="00000000" w:rsidRDefault="00000000" w:rsidRPr="00000000" w14:paraId="00000007">
      <w:pPr>
        <w:widowControl w:val="0"/>
        <w:spacing w:before="3" w:lineRule="auto"/>
        <w:jc w:val="both"/>
        <w:rPr>
          <w:rFonts w:ascii="Open Sans" w:cs="Open Sans" w:eastAsia="Open Sans" w:hAnsi="Open Sans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76200</wp:posOffset>
                </wp:positionV>
                <wp:extent cx="5760720" cy="9144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76200</wp:posOffset>
                </wp:positionV>
                <wp:extent cx="5760720" cy="9144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7xohr0dx3etb" w:id="0"/>
      <w:bookmarkEnd w:id="0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PRE &amp; POST CARE FOR AEROLASE LASER TREATMENT-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34p4p3azu0py" w:id="1"/>
      <w:bookmarkEnd w:id="1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PSORIASIS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PRE-TREATMENT</w:t>
      </w:r>
    </w:p>
    <w:p w:rsidR="00000000" w:rsidDel="00000000" w:rsidP="00000000" w:rsidRDefault="00000000" w:rsidRPr="00000000" w14:paraId="0000000E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of any medications you have used within the last 6 months.  *Blood thinning medications can hinder the results of vascular treatments.</w:t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if you have a history of perioral herpes.</w:t>
      </w:r>
    </w:p>
    <w:p w:rsidR="00000000" w:rsidDel="00000000" w:rsidP="00000000" w:rsidRDefault="00000000" w:rsidRPr="00000000" w14:paraId="00000012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jc w:val="both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applicable, shave or trim any hair in the area to be treated.  This will help achieve the best possible results.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both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Remove any make-up and/or lotions and make sure that the skin is dry in the area to be treated.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POST-TREATMENT</w:t>
      </w:r>
    </w:p>
    <w:p w:rsidR="00000000" w:rsidDel="00000000" w:rsidP="00000000" w:rsidRDefault="00000000" w:rsidRPr="00000000" w14:paraId="00000019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may return to your normal daily activities immediately after your treatments, but refrain from vigorous exercise for 3 days post-treatment.  </w:t>
      </w:r>
    </w:p>
    <w:p w:rsidR="00000000" w:rsidDel="00000000" w:rsidP="00000000" w:rsidRDefault="00000000" w:rsidRPr="00000000" w14:paraId="0000001B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extended sun exposure or tanning for at least 1-week post treatment.  </w:t>
      </w:r>
    </w:p>
    <w:p w:rsidR="00000000" w:rsidDel="00000000" w:rsidP="00000000" w:rsidRDefault="00000000" w:rsidRPr="00000000" w14:paraId="0000001D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the treatment site moist by reapplying an inert moisturizer multiple times per day for a week after treatment. Should any scabbing occur, do not pick or scratch at the treated skin.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Immediately after treatment there may be some transient erythema in or adjacent to the treated area, which should resolve within a few days.  It may take up to 6 weeks for the affected areas of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skin to return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a more normal thickness, but the redness may take up to several months to improve.  Typically, maintenance sessions will need to be scheduled for continued improvement of flare ups occur.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achieve the best results, complete the full treatment schedule at the intervals recommended by your laser practitioner.</w:t>
      </w:r>
    </w:p>
    <w:p w:rsidR="00000000" w:rsidDel="00000000" w:rsidP="00000000" w:rsidRDefault="00000000" w:rsidRPr="00000000" w14:paraId="00000023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llgtzexj271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hxzyi7xejwr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h11si7fy2d7i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uiu15ckbfpy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24726dnkpwg7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2um3p2ykdlxt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qxvwrv39kps6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binpj6fy8364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o2330oqoyjti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820no3d56ubd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xvxp1wi4ywus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4zcjptona3qh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i5imj81ks8nh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w9fuud10hgm9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mlyy15eax13p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9zc6pyvrt8x0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34sl68v7g8jc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x4kwwso9osuo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5fn70ntuib32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vgsuxi17u38t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38xim152kcwj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suwsx3pi1am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zhbdf27kqcvr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h2vm0a26b4rk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qg38m4a4dgs7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zfnuu21t204k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b2qszdm4viap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5fepgz7f4jf3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7p3cf5qmmey7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bookmarkStart w:colFirst="0" w:colLast="0" w:name="_heading=h.re5odznukco8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127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before="167" w:line="280" w:lineRule="auto"/>
        <w:ind w:left="270" w:right="216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If your provider has given you instructions deviating from the general recommendations in this document, please follow your provider’s personalized instructions.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70254</wp:posOffset>
                </wp:positionV>
                <wp:extent cx="5760720" cy="9144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70254</wp:posOffset>
                </wp:positionV>
                <wp:extent cx="5760720" cy="9144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widowControl w:val="0"/>
        <w:spacing w:before="42" w:lineRule="auto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0"/>
          <w:szCs w:val="20"/>
          <w:rtl w:val="0"/>
        </w:rPr>
        <w:t xml:space="preserve">Questions or concerns?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Please call us at (661) 812-0251.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350" w:top="11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94471A"/>
    <w:pPr>
      <w:keepNext w:val="1"/>
      <w:outlineLvl w:val="0"/>
    </w:pPr>
    <w:rPr>
      <w:rFonts w:ascii="Tahoma" w:cs="Times New Roman" w:eastAsia="Times New Roman" w:hAnsi="Tahoma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380"/>
  </w:style>
  <w:style w:type="paragraph" w:styleId="Footer">
    <w:name w:val="footer"/>
    <w:basedOn w:val="Normal"/>
    <w:link w:val="Foot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380"/>
  </w:style>
  <w:style w:type="paragraph" w:styleId="BodyText3">
    <w:name w:val="Body Text 3"/>
    <w:basedOn w:val="Normal"/>
    <w:link w:val="BodyText3Char"/>
    <w:rsid w:val="00201CB2"/>
    <w:pPr>
      <w:jc w:val="center"/>
    </w:pPr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BodyText3Char" w:customStyle="1">
    <w:name w:val="Body Text 3 Char"/>
    <w:basedOn w:val="DefaultParagraphFont"/>
    <w:link w:val="BodyText3"/>
    <w:rsid w:val="00201CB2"/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Heading1Char" w:customStyle="1">
    <w:name w:val="Heading 1 Char"/>
    <w:basedOn w:val="DefaultParagraphFont"/>
    <w:link w:val="Heading1"/>
    <w:rsid w:val="0094471A"/>
    <w:rPr>
      <w:rFonts w:ascii="Tahoma" w:cs="Times New Roman" w:eastAsia="Times New Roman" w:hAnsi="Tahoma"/>
      <w:b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94471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C9PZi8BCHHwipvNo2vddJDcgMw==">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2014-01-03T20:47:00Z</dcterms:created>
  <dc:creator>Sean</dc:creator>
</cp:coreProperties>
</file>